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20079D" w:rsidP="00F2555F">
      <w:pPr>
        <w:tabs>
          <w:tab w:val="left" w:pos="2160"/>
        </w:tabs>
        <w:spacing w:line="800" w:lineRule="exact"/>
        <w:jc w:val="center"/>
        <w:rPr>
          <w:b/>
          <w:kern w:val="24"/>
          <w:sz w:val="48"/>
          <w:szCs w:val="48"/>
        </w:rPr>
      </w:pPr>
      <w:r>
        <w:rPr>
          <w:rFonts w:hint="eastAsia"/>
          <w:b/>
          <w:kern w:val="24"/>
          <w:sz w:val="48"/>
          <w:szCs w:val="48"/>
        </w:rPr>
        <w:t>蒸汽发生器项目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2C2119">
        <w:rPr>
          <w:rFonts w:ascii="黑体" w:eastAsia="黑体" w:hint="eastAsia"/>
          <w:sz w:val="30"/>
          <w:szCs w:val="30"/>
        </w:rPr>
        <w:t>8</w:t>
      </w:r>
      <w:r w:rsidRPr="00BA5CC0">
        <w:rPr>
          <w:rFonts w:ascii="黑体" w:eastAsia="黑体" w:hint="eastAsia"/>
          <w:sz w:val="30"/>
          <w:szCs w:val="30"/>
        </w:rPr>
        <w:t>年</w:t>
      </w:r>
      <w:r w:rsidR="006A367B">
        <w:rPr>
          <w:rFonts w:ascii="黑体" w:eastAsia="黑体" w:hint="eastAsia"/>
          <w:sz w:val="30"/>
          <w:szCs w:val="30"/>
        </w:rPr>
        <w:t>09</w:t>
      </w:r>
      <w:r w:rsidRPr="00BA5CC0">
        <w:rPr>
          <w:rFonts w:ascii="黑体" w:eastAsia="黑体" w:hint="eastAsia"/>
          <w:sz w:val="30"/>
          <w:szCs w:val="30"/>
        </w:rPr>
        <w:t>月</w:t>
      </w:r>
      <w:r w:rsidR="006A367B">
        <w:rPr>
          <w:rFonts w:ascii="黑体" w:eastAsia="黑体" w:hint="eastAsia"/>
          <w:sz w:val="30"/>
          <w:szCs w:val="30"/>
        </w:rPr>
        <w:t>11</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20079D">
        <w:rPr>
          <w:rFonts w:ascii="Tahoma" w:hAnsi="Tahoma" w:hint="eastAsia"/>
          <w:sz w:val="24"/>
          <w:szCs w:val="24"/>
          <w:lang w:val="zh-CN"/>
        </w:rPr>
        <w:t>蒸汽发生器项目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20079D">
        <w:trPr>
          <w:trHeight w:val="4863"/>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20079D">
            <w:pPr>
              <w:spacing w:after="120" w:line="420" w:lineRule="exact"/>
              <w:jc w:val="left"/>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20079D">
              <w:rPr>
                <w:rFonts w:cs="宋体" w:hint="eastAsia"/>
                <w:b/>
                <w:color w:val="000000" w:themeColor="text1"/>
                <w:sz w:val="24"/>
                <w:szCs w:val="24"/>
              </w:rPr>
              <w:t>蒸汽发生器项目</w:t>
            </w:r>
          </w:p>
        </w:tc>
        <w:tc>
          <w:tcPr>
            <w:tcW w:w="7371" w:type="dxa"/>
          </w:tcPr>
          <w:p w:rsidR="002C2119" w:rsidRPr="0020079D" w:rsidRDefault="002C2119" w:rsidP="0020079D">
            <w:pPr>
              <w:spacing w:after="120" w:line="420" w:lineRule="exact"/>
              <w:jc w:val="left"/>
              <w:rPr>
                <w:sz w:val="24"/>
              </w:rPr>
            </w:pPr>
            <w:r w:rsidRPr="0020079D">
              <w:rPr>
                <w:sz w:val="24"/>
              </w:rPr>
              <w:t>1</w:t>
            </w:r>
            <w:r w:rsidRPr="0020079D">
              <w:rPr>
                <w:rFonts w:hint="eastAsia"/>
                <w:sz w:val="24"/>
              </w:rPr>
              <w:t>、具有独立法人资格的供应商，具有统一社会信用代码的营业执照、</w:t>
            </w:r>
            <w:r w:rsidR="0020079D" w:rsidRPr="0020079D">
              <w:rPr>
                <w:rFonts w:ascii="Calibri" w:eastAsia="宋体" w:hAnsi="Calibri" w:cs="Times New Roman" w:hint="eastAsia"/>
                <w:sz w:val="24"/>
              </w:rPr>
              <w:t>特种设备制造许可证（锅炉）、法定代表人身份证或法人授权委托书及被委托人身份证、依法缴纳税收和社会保障资金的证明材料</w:t>
            </w:r>
            <w:r w:rsidRPr="0020079D">
              <w:rPr>
                <w:rFonts w:hint="eastAsia"/>
                <w:sz w:val="24"/>
              </w:rPr>
              <w:t>，以上证件原件及盖章复印件</w:t>
            </w:r>
            <w:r w:rsidRPr="0020079D">
              <w:rPr>
                <w:rFonts w:hint="eastAsia"/>
                <w:sz w:val="24"/>
              </w:rPr>
              <w:t>;</w:t>
            </w:r>
          </w:p>
          <w:p w:rsidR="002C2119" w:rsidRPr="0020079D" w:rsidRDefault="002C2119" w:rsidP="002C2119">
            <w:pPr>
              <w:spacing w:after="120" w:line="420" w:lineRule="exact"/>
              <w:jc w:val="left"/>
              <w:rPr>
                <w:rFonts w:cs="宋体"/>
                <w:color w:val="000000" w:themeColor="text1"/>
                <w:sz w:val="24"/>
                <w:szCs w:val="24"/>
              </w:rPr>
            </w:pPr>
            <w:r w:rsidRPr="0020079D">
              <w:rPr>
                <w:sz w:val="24"/>
              </w:rPr>
              <w:t>2</w:t>
            </w:r>
            <w:r w:rsidRPr="0020079D">
              <w:rPr>
                <w:rFonts w:hint="eastAsia"/>
                <w:sz w:val="24"/>
              </w:rPr>
              <w:t>、供应商自行核查并提供“信用中国”（</w:t>
            </w:r>
            <w:r w:rsidRPr="0020079D">
              <w:rPr>
                <w:rFonts w:hint="eastAsia"/>
                <w:sz w:val="24"/>
              </w:rPr>
              <w:t>www.creditchina.gov.cn</w:t>
            </w:r>
            <w:r w:rsidRPr="0020079D">
              <w:rPr>
                <w:rFonts w:hint="eastAsia"/>
                <w:sz w:val="24"/>
              </w:rPr>
              <w:t>）、中国政府采购网（</w:t>
            </w:r>
            <w:r w:rsidRPr="0020079D">
              <w:rPr>
                <w:rFonts w:hint="eastAsia"/>
                <w:sz w:val="24"/>
              </w:rPr>
              <w:t>www.ccgp.gov.cn</w:t>
            </w:r>
            <w:r w:rsidRPr="0020079D">
              <w:rPr>
                <w:rFonts w:hint="eastAsia"/>
                <w:sz w:val="24"/>
              </w:rPr>
              <w:t>）两个网站加盖鲜章的截图。</w:t>
            </w:r>
            <w:r w:rsidR="0020079D"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p>
          <w:p w:rsidR="002C2119" w:rsidRPr="0020079D" w:rsidRDefault="002C2119" w:rsidP="002C2119">
            <w:pPr>
              <w:spacing w:after="120" w:line="420" w:lineRule="exact"/>
              <w:jc w:val="left"/>
              <w:rPr>
                <w:sz w:val="24"/>
              </w:rPr>
            </w:pPr>
            <w:r w:rsidRPr="0020079D">
              <w:rPr>
                <w:sz w:val="24"/>
              </w:rPr>
              <w:t>3</w:t>
            </w:r>
            <w:r w:rsidRPr="0020079D">
              <w:rPr>
                <w:rFonts w:hint="eastAsia"/>
                <w:sz w:val="24"/>
              </w:rPr>
              <w:t>、符合《中华人民共和国政府采购法》第二十二条规定；</w:t>
            </w:r>
          </w:p>
          <w:p w:rsidR="00042805" w:rsidRPr="0020079D" w:rsidRDefault="002C2119" w:rsidP="002C2119">
            <w:pPr>
              <w:spacing w:after="120" w:line="420" w:lineRule="exact"/>
              <w:jc w:val="left"/>
              <w:rPr>
                <w:sz w:val="24"/>
              </w:rPr>
            </w:pPr>
            <w:r w:rsidRPr="0020079D">
              <w:rPr>
                <w:sz w:val="24"/>
              </w:rPr>
              <w:t>4</w:t>
            </w:r>
            <w:r w:rsidRPr="0020079D">
              <w:rPr>
                <w:rFonts w:hint="eastAsia"/>
                <w:sz w:val="24"/>
              </w:rPr>
              <w:t>、本项目不接受联合体投标。</w:t>
            </w:r>
          </w:p>
        </w:tc>
      </w:tr>
    </w:tbl>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hint="eastAsia"/>
          <w:b/>
          <w:sz w:val="24"/>
          <w:szCs w:val="24"/>
        </w:rPr>
      </w:pPr>
      <w:r w:rsidRPr="001F2898">
        <w:rPr>
          <w:rFonts w:ascii="宋体" w:hAnsi="宋体" w:hint="eastAsia"/>
          <w:b/>
          <w:sz w:val="24"/>
          <w:szCs w:val="24"/>
        </w:rPr>
        <w:t>2、货物需要技术要求如下：</w:t>
      </w:r>
    </w:p>
    <w:p w:rsidR="0020079D" w:rsidRDefault="0020079D" w:rsidP="005309E4">
      <w:pPr>
        <w:ind w:firstLineChars="196" w:firstLine="472"/>
        <w:rPr>
          <w:rFonts w:ascii="宋体" w:hAnsi="宋体" w:hint="eastAsia"/>
          <w:b/>
          <w:sz w:val="24"/>
          <w:szCs w:val="24"/>
        </w:rPr>
      </w:pPr>
    </w:p>
    <w:p w:rsidR="0020079D" w:rsidRPr="0020079D" w:rsidRDefault="0020079D" w:rsidP="0020079D">
      <w:pPr>
        <w:jc w:val="center"/>
        <w:rPr>
          <w:rFonts w:ascii="宋体" w:hAnsi="宋体"/>
          <w:b/>
          <w:color w:val="000000"/>
          <w:sz w:val="28"/>
          <w:szCs w:val="28"/>
        </w:rPr>
      </w:pPr>
      <w:r w:rsidRPr="0020079D">
        <w:rPr>
          <w:rFonts w:ascii="宋体" w:hAnsi="宋体" w:hint="eastAsia"/>
          <w:b/>
          <w:color w:val="000000"/>
          <w:sz w:val="28"/>
          <w:szCs w:val="28"/>
        </w:rPr>
        <w:lastRenderedPageBreak/>
        <w:t>临淄区人民医院蒸汽发生器技术参数</w:t>
      </w:r>
    </w:p>
    <w:p w:rsidR="0020079D" w:rsidRDefault="0020079D" w:rsidP="0020079D">
      <w:pPr>
        <w:rPr>
          <w:rFonts w:ascii="宋体" w:hAnsi="宋体" w:hint="eastAsia"/>
          <w:color w:val="000000"/>
          <w:sz w:val="28"/>
          <w:szCs w:val="28"/>
        </w:rPr>
      </w:pPr>
      <w:bookmarkStart w:id="0" w:name="_GoBack"/>
      <w:bookmarkEnd w:id="0"/>
    </w:p>
    <w:p w:rsidR="0020079D" w:rsidRPr="00120479" w:rsidRDefault="0020079D" w:rsidP="0020079D">
      <w:pPr>
        <w:spacing w:line="360" w:lineRule="auto"/>
        <w:rPr>
          <w:rFonts w:ascii="宋体" w:hAnsi="宋体"/>
          <w:color w:val="000000"/>
          <w:sz w:val="24"/>
          <w:szCs w:val="24"/>
        </w:rPr>
      </w:pPr>
      <w:r w:rsidRPr="00120479">
        <w:rPr>
          <w:rFonts w:ascii="宋体" w:hAnsi="宋体" w:hint="eastAsia"/>
          <w:color w:val="000000"/>
          <w:sz w:val="24"/>
          <w:szCs w:val="24"/>
        </w:rPr>
        <w:t>数量：2</w:t>
      </w:r>
    </w:p>
    <w:p w:rsidR="0020079D" w:rsidRPr="00120479" w:rsidRDefault="0020079D" w:rsidP="0020079D">
      <w:pPr>
        <w:spacing w:line="360" w:lineRule="auto"/>
        <w:rPr>
          <w:rFonts w:ascii="宋体" w:hAnsi="宋体"/>
          <w:color w:val="000000"/>
          <w:sz w:val="24"/>
          <w:szCs w:val="24"/>
        </w:rPr>
      </w:pPr>
      <w:r w:rsidRPr="00120479">
        <w:rPr>
          <w:rFonts w:ascii="宋体" w:hAnsi="宋体" w:hint="eastAsia"/>
          <w:color w:val="000000"/>
          <w:sz w:val="24"/>
          <w:szCs w:val="24"/>
        </w:rPr>
        <w:t>一、额定蒸发量：1吨</w:t>
      </w:r>
    </w:p>
    <w:p w:rsidR="0020079D" w:rsidRPr="00120479" w:rsidRDefault="0020079D" w:rsidP="0020079D">
      <w:pPr>
        <w:spacing w:line="360" w:lineRule="auto"/>
        <w:rPr>
          <w:rFonts w:ascii="宋体" w:hAnsi="宋体"/>
          <w:color w:val="000000"/>
          <w:sz w:val="24"/>
          <w:szCs w:val="24"/>
        </w:rPr>
      </w:pPr>
      <w:r w:rsidRPr="00120479">
        <w:rPr>
          <w:rFonts w:ascii="宋体" w:hAnsi="宋体" w:hint="eastAsia"/>
          <w:color w:val="000000"/>
          <w:sz w:val="24"/>
          <w:szCs w:val="24"/>
        </w:rPr>
        <w:t>二、额定热功率：6</w:t>
      </w:r>
      <w:r w:rsidRPr="00120479">
        <w:rPr>
          <w:rFonts w:ascii="宋体" w:hAnsi="宋体"/>
          <w:color w:val="000000"/>
          <w:sz w:val="24"/>
          <w:szCs w:val="24"/>
        </w:rPr>
        <w:t>0</w:t>
      </w:r>
      <w:r w:rsidRPr="00120479">
        <w:rPr>
          <w:rFonts w:ascii="宋体" w:hAnsi="宋体" w:hint="eastAsia"/>
          <w:color w:val="000000"/>
          <w:sz w:val="24"/>
          <w:szCs w:val="24"/>
        </w:rPr>
        <w:t>万大卡</w:t>
      </w:r>
    </w:p>
    <w:p w:rsidR="0020079D" w:rsidRPr="00120479" w:rsidRDefault="0020079D" w:rsidP="0020079D">
      <w:pPr>
        <w:spacing w:line="360" w:lineRule="auto"/>
        <w:rPr>
          <w:rFonts w:ascii="宋体" w:hAnsi="宋体"/>
          <w:sz w:val="24"/>
          <w:szCs w:val="24"/>
        </w:rPr>
      </w:pPr>
      <w:r w:rsidRPr="00120479">
        <w:rPr>
          <w:rFonts w:ascii="宋体" w:hAnsi="宋体" w:hint="eastAsia"/>
          <w:sz w:val="24"/>
          <w:szCs w:val="24"/>
        </w:rPr>
        <w:t>三、额定工作压力：</w:t>
      </w:r>
      <w:r w:rsidRPr="00120479">
        <w:rPr>
          <w:rFonts w:ascii="宋体" w:hAnsi="宋体"/>
          <w:sz w:val="24"/>
          <w:szCs w:val="24"/>
        </w:rPr>
        <w:t>0.7MP</w:t>
      </w:r>
      <w:r w:rsidRPr="00120479">
        <w:rPr>
          <w:rFonts w:ascii="宋体" w:hAnsi="宋体" w:hint="eastAsia"/>
          <w:sz w:val="24"/>
          <w:szCs w:val="24"/>
        </w:rPr>
        <w:t>a</w:t>
      </w:r>
    </w:p>
    <w:p w:rsidR="0020079D" w:rsidRPr="00120479" w:rsidRDefault="0020079D" w:rsidP="0020079D">
      <w:pPr>
        <w:spacing w:line="360" w:lineRule="auto"/>
        <w:rPr>
          <w:rFonts w:ascii="宋体" w:hAnsi="宋体"/>
          <w:color w:val="000000"/>
          <w:w w:val="75"/>
          <w:sz w:val="24"/>
          <w:szCs w:val="24"/>
        </w:rPr>
      </w:pPr>
      <w:r w:rsidRPr="00120479">
        <w:rPr>
          <w:rFonts w:ascii="宋体" w:hAnsi="宋体" w:hint="eastAsia"/>
          <w:sz w:val="24"/>
          <w:szCs w:val="24"/>
        </w:rPr>
        <w:t>四、额定蒸汽温度：1</w:t>
      </w:r>
      <w:r w:rsidRPr="00120479">
        <w:rPr>
          <w:rFonts w:ascii="宋体" w:hAnsi="宋体"/>
          <w:sz w:val="24"/>
          <w:szCs w:val="24"/>
        </w:rPr>
        <w:t>70</w:t>
      </w:r>
      <w:r w:rsidRPr="00120479">
        <w:rPr>
          <w:rFonts w:ascii="宋体" w:hAnsi="宋体" w:hint="eastAsia"/>
          <w:color w:val="000000"/>
          <w:w w:val="75"/>
          <w:sz w:val="24"/>
          <w:szCs w:val="24"/>
        </w:rPr>
        <w:t>℃</w:t>
      </w:r>
    </w:p>
    <w:p w:rsidR="0020079D" w:rsidRPr="00120479" w:rsidRDefault="0020079D" w:rsidP="0020079D">
      <w:pPr>
        <w:spacing w:line="360" w:lineRule="auto"/>
        <w:rPr>
          <w:rFonts w:ascii="宋体" w:hAnsi="宋体"/>
          <w:sz w:val="24"/>
          <w:szCs w:val="24"/>
        </w:rPr>
      </w:pPr>
      <w:r w:rsidRPr="00120479">
        <w:rPr>
          <w:rFonts w:ascii="宋体" w:hAnsi="宋体" w:hint="eastAsia"/>
          <w:sz w:val="24"/>
          <w:szCs w:val="24"/>
        </w:rPr>
        <w:t>五、有效容水量:＜3</w:t>
      </w:r>
      <w:r w:rsidRPr="00120479">
        <w:rPr>
          <w:rFonts w:ascii="宋体" w:hAnsi="宋体"/>
          <w:sz w:val="24"/>
          <w:szCs w:val="24"/>
        </w:rPr>
        <w:t>0L</w:t>
      </w:r>
    </w:p>
    <w:p w:rsidR="0020079D" w:rsidRPr="00120479" w:rsidRDefault="0020079D" w:rsidP="0020079D">
      <w:pPr>
        <w:spacing w:line="360" w:lineRule="auto"/>
        <w:rPr>
          <w:rFonts w:ascii="宋体" w:hAnsi="宋体"/>
          <w:sz w:val="24"/>
          <w:szCs w:val="24"/>
        </w:rPr>
      </w:pPr>
      <w:r w:rsidRPr="00120479">
        <w:rPr>
          <w:rFonts w:ascii="宋体" w:hAnsi="宋体" w:hint="eastAsia"/>
          <w:sz w:val="24"/>
          <w:szCs w:val="24"/>
        </w:rPr>
        <w:t>六、适用燃料：天然气</w:t>
      </w:r>
    </w:p>
    <w:p w:rsidR="0020079D" w:rsidRPr="00120479" w:rsidRDefault="0020079D" w:rsidP="0020079D">
      <w:pPr>
        <w:spacing w:line="360" w:lineRule="auto"/>
        <w:rPr>
          <w:rFonts w:ascii="宋体" w:hAnsi="宋体"/>
          <w:sz w:val="24"/>
          <w:szCs w:val="24"/>
        </w:rPr>
      </w:pPr>
      <w:r w:rsidRPr="00120479">
        <w:rPr>
          <w:rFonts w:ascii="宋体" w:hAnsi="宋体" w:hint="eastAsia"/>
          <w:sz w:val="24"/>
          <w:szCs w:val="24"/>
        </w:rPr>
        <w:t>七、热效率：≥</w:t>
      </w:r>
      <w:r w:rsidRPr="00120479">
        <w:rPr>
          <w:rFonts w:ascii="宋体" w:hAnsi="宋体"/>
          <w:sz w:val="24"/>
          <w:szCs w:val="24"/>
        </w:rPr>
        <w:t>90</w:t>
      </w:r>
      <w:r w:rsidRPr="00120479">
        <w:rPr>
          <w:rFonts w:ascii="宋体" w:hAnsi="宋体" w:hint="eastAsia"/>
          <w:sz w:val="24"/>
          <w:szCs w:val="24"/>
        </w:rPr>
        <w:t>%</w:t>
      </w:r>
    </w:p>
    <w:p w:rsidR="0020079D" w:rsidRPr="00120479" w:rsidRDefault="0020079D" w:rsidP="0020079D">
      <w:pPr>
        <w:spacing w:line="360" w:lineRule="auto"/>
        <w:rPr>
          <w:rFonts w:ascii="宋体" w:hAnsi="宋体"/>
          <w:color w:val="000000"/>
          <w:w w:val="75"/>
          <w:sz w:val="24"/>
          <w:szCs w:val="24"/>
        </w:rPr>
      </w:pPr>
      <w:r w:rsidRPr="00120479">
        <w:rPr>
          <w:rFonts w:ascii="宋体" w:hAnsi="宋体" w:hint="eastAsia"/>
          <w:sz w:val="24"/>
          <w:szCs w:val="24"/>
        </w:rPr>
        <w:t>八、排烟温度：≤</w:t>
      </w:r>
      <w:r w:rsidRPr="00120479">
        <w:rPr>
          <w:rFonts w:ascii="宋体" w:hAnsi="宋体"/>
          <w:sz w:val="24"/>
          <w:szCs w:val="24"/>
        </w:rPr>
        <w:t>120</w:t>
      </w:r>
      <w:r w:rsidRPr="00120479">
        <w:rPr>
          <w:rFonts w:ascii="宋体" w:hAnsi="宋体" w:hint="eastAsia"/>
          <w:color w:val="000000"/>
          <w:w w:val="75"/>
          <w:sz w:val="24"/>
          <w:szCs w:val="24"/>
        </w:rPr>
        <w:t>℃</w:t>
      </w:r>
    </w:p>
    <w:p w:rsidR="0020079D" w:rsidRPr="00120479" w:rsidRDefault="0020079D" w:rsidP="0020079D">
      <w:pPr>
        <w:spacing w:line="360" w:lineRule="auto"/>
        <w:rPr>
          <w:rFonts w:ascii="宋体" w:hAnsi="宋体"/>
          <w:sz w:val="24"/>
          <w:szCs w:val="24"/>
        </w:rPr>
      </w:pPr>
      <w:r w:rsidRPr="00120479">
        <w:rPr>
          <w:rFonts w:ascii="宋体" w:hAnsi="宋体" w:hint="eastAsia"/>
          <w:sz w:val="24"/>
          <w:szCs w:val="24"/>
        </w:rPr>
        <w:t>九、产汽时间：3</w:t>
      </w:r>
      <w:r w:rsidRPr="00120479">
        <w:rPr>
          <w:rFonts w:ascii="宋体" w:hAnsi="宋体"/>
          <w:sz w:val="24"/>
          <w:szCs w:val="24"/>
        </w:rPr>
        <w:t>-7</w:t>
      </w:r>
      <w:r w:rsidRPr="00120479">
        <w:rPr>
          <w:rFonts w:ascii="宋体" w:hAnsi="宋体" w:hint="eastAsia"/>
          <w:sz w:val="24"/>
          <w:szCs w:val="24"/>
        </w:rPr>
        <w:t>分钟</w:t>
      </w:r>
    </w:p>
    <w:p w:rsidR="0020079D" w:rsidRPr="00120479" w:rsidRDefault="0020079D" w:rsidP="0020079D">
      <w:pPr>
        <w:spacing w:line="360" w:lineRule="auto"/>
        <w:rPr>
          <w:rFonts w:ascii="宋体" w:hAnsi="宋体"/>
          <w:sz w:val="24"/>
          <w:szCs w:val="24"/>
        </w:rPr>
      </w:pPr>
      <w:r w:rsidRPr="00120479">
        <w:rPr>
          <w:rFonts w:ascii="宋体" w:hAnsi="宋体" w:hint="eastAsia"/>
          <w:sz w:val="24"/>
          <w:szCs w:val="24"/>
        </w:rPr>
        <w:t>十、负责安装前相关手续的办理。</w:t>
      </w:r>
    </w:p>
    <w:p w:rsidR="0020079D" w:rsidRPr="00120479" w:rsidRDefault="0020079D" w:rsidP="0020079D">
      <w:pPr>
        <w:pStyle w:val="ad"/>
        <w:ind w:firstLineChars="0" w:firstLine="0"/>
        <w:jc w:val="left"/>
        <w:rPr>
          <w:rFonts w:ascii="宋体" w:hAnsi="宋体" w:hint="eastAsia"/>
          <w:color w:val="000000"/>
          <w:sz w:val="24"/>
          <w:szCs w:val="24"/>
        </w:rPr>
      </w:pPr>
    </w:p>
    <w:p w:rsidR="0020079D" w:rsidRDefault="0020079D" w:rsidP="0020079D">
      <w:pPr>
        <w:pStyle w:val="ad"/>
        <w:ind w:firstLineChars="0" w:firstLine="0"/>
        <w:jc w:val="left"/>
        <w:rPr>
          <w:rFonts w:ascii="宋体" w:hAnsi="宋体" w:hint="eastAsia"/>
          <w:color w:val="000000"/>
          <w:sz w:val="24"/>
          <w:szCs w:val="24"/>
        </w:rPr>
      </w:pPr>
    </w:p>
    <w:p w:rsidR="0020079D" w:rsidRPr="0005369F" w:rsidRDefault="0020079D" w:rsidP="0020079D">
      <w:pPr>
        <w:pStyle w:val="ad"/>
        <w:ind w:firstLineChars="0" w:firstLine="0"/>
        <w:jc w:val="left"/>
        <w:rPr>
          <w:rFonts w:ascii="宋体" w:hAnsi="宋体"/>
          <w:color w:val="000000"/>
          <w:sz w:val="24"/>
          <w:szCs w:val="24"/>
        </w:rPr>
      </w:pPr>
    </w:p>
    <w:p w:rsidR="0020079D" w:rsidRPr="0020079D" w:rsidRDefault="0020079D" w:rsidP="005309E4">
      <w:pPr>
        <w:ind w:firstLineChars="196" w:firstLine="472"/>
        <w:rPr>
          <w:rFonts w:ascii="宋体" w:hAnsi="宋体"/>
          <w:b/>
          <w:sz w:val="24"/>
          <w:szCs w:val="24"/>
        </w:rPr>
      </w:pPr>
    </w:p>
    <w:sectPr w:rsidR="0020079D" w:rsidRPr="0020079D"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E04" w:rsidRDefault="00150E04" w:rsidP="00026CC8">
      <w:r>
        <w:separator/>
      </w:r>
    </w:p>
  </w:endnote>
  <w:endnote w:type="continuationSeparator" w:id="1">
    <w:p w:rsidR="00150E04" w:rsidRDefault="00150E04"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E04" w:rsidRDefault="00150E04" w:rsidP="00026CC8">
      <w:r>
        <w:separator/>
      </w:r>
    </w:p>
  </w:footnote>
  <w:footnote w:type="continuationSeparator" w:id="1">
    <w:p w:rsidR="00150E04" w:rsidRDefault="00150E04"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1228E5"/>
    <w:rsid w:val="00126F38"/>
    <w:rsid w:val="00141C04"/>
    <w:rsid w:val="00150E04"/>
    <w:rsid w:val="00152186"/>
    <w:rsid w:val="00174BFA"/>
    <w:rsid w:val="0018741B"/>
    <w:rsid w:val="001A0233"/>
    <w:rsid w:val="001D0BA0"/>
    <w:rsid w:val="001F2898"/>
    <w:rsid w:val="0020079D"/>
    <w:rsid w:val="00213FA4"/>
    <w:rsid w:val="002402D3"/>
    <w:rsid w:val="00260773"/>
    <w:rsid w:val="00263B80"/>
    <w:rsid w:val="002A464B"/>
    <w:rsid w:val="002C2119"/>
    <w:rsid w:val="002C5A93"/>
    <w:rsid w:val="002D2F60"/>
    <w:rsid w:val="002E127E"/>
    <w:rsid w:val="0030631F"/>
    <w:rsid w:val="00330072"/>
    <w:rsid w:val="00353743"/>
    <w:rsid w:val="00357676"/>
    <w:rsid w:val="003640D3"/>
    <w:rsid w:val="00372642"/>
    <w:rsid w:val="00374EBB"/>
    <w:rsid w:val="00381648"/>
    <w:rsid w:val="0039605D"/>
    <w:rsid w:val="00396A97"/>
    <w:rsid w:val="003B2764"/>
    <w:rsid w:val="003B3718"/>
    <w:rsid w:val="003E5EB9"/>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A2EFE"/>
    <w:rsid w:val="005F2B82"/>
    <w:rsid w:val="00605D7E"/>
    <w:rsid w:val="006068FE"/>
    <w:rsid w:val="00665821"/>
    <w:rsid w:val="006677CA"/>
    <w:rsid w:val="00677FDE"/>
    <w:rsid w:val="0068069C"/>
    <w:rsid w:val="006A367B"/>
    <w:rsid w:val="006B56FD"/>
    <w:rsid w:val="006C7D22"/>
    <w:rsid w:val="006F1CFC"/>
    <w:rsid w:val="007156D9"/>
    <w:rsid w:val="007270B1"/>
    <w:rsid w:val="00733284"/>
    <w:rsid w:val="00741B09"/>
    <w:rsid w:val="00766256"/>
    <w:rsid w:val="007734AE"/>
    <w:rsid w:val="00773B49"/>
    <w:rsid w:val="00796E63"/>
    <w:rsid w:val="007A40A7"/>
    <w:rsid w:val="007A7689"/>
    <w:rsid w:val="007B6751"/>
    <w:rsid w:val="007F232A"/>
    <w:rsid w:val="007F54BA"/>
    <w:rsid w:val="00866EFF"/>
    <w:rsid w:val="0087151B"/>
    <w:rsid w:val="008B745C"/>
    <w:rsid w:val="008C0617"/>
    <w:rsid w:val="008C5563"/>
    <w:rsid w:val="008E2481"/>
    <w:rsid w:val="008F0C9C"/>
    <w:rsid w:val="008F256D"/>
    <w:rsid w:val="00912AFB"/>
    <w:rsid w:val="00924ECC"/>
    <w:rsid w:val="00970639"/>
    <w:rsid w:val="009A3933"/>
    <w:rsid w:val="009A39B1"/>
    <w:rsid w:val="009A5219"/>
    <w:rsid w:val="009B101B"/>
    <w:rsid w:val="009C1746"/>
    <w:rsid w:val="009C2B17"/>
    <w:rsid w:val="009C7EB3"/>
    <w:rsid w:val="009E05B7"/>
    <w:rsid w:val="00A10E6B"/>
    <w:rsid w:val="00A13387"/>
    <w:rsid w:val="00A15325"/>
    <w:rsid w:val="00A216A6"/>
    <w:rsid w:val="00A879F8"/>
    <w:rsid w:val="00AB087B"/>
    <w:rsid w:val="00AE0A87"/>
    <w:rsid w:val="00AE22F8"/>
    <w:rsid w:val="00B02471"/>
    <w:rsid w:val="00B062AD"/>
    <w:rsid w:val="00B07AE1"/>
    <w:rsid w:val="00B34ECF"/>
    <w:rsid w:val="00B61ED5"/>
    <w:rsid w:val="00B64C29"/>
    <w:rsid w:val="00B66C41"/>
    <w:rsid w:val="00B87683"/>
    <w:rsid w:val="00B91771"/>
    <w:rsid w:val="00BA1C2A"/>
    <w:rsid w:val="00BB08C5"/>
    <w:rsid w:val="00BD099E"/>
    <w:rsid w:val="00C1165F"/>
    <w:rsid w:val="00C23FA4"/>
    <w:rsid w:val="00C25E4F"/>
    <w:rsid w:val="00C4336F"/>
    <w:rsid w:val="00C60720"/>
    <w:rsid w:val="00C63666"/>
    <w:rsid w:val="00C91DDB"/>
    <w:rsid w:val="00CF1D8D"/>
    <w:rsid w:val="00D362D7"/>
    <w:rsid w:val="00D50A10"/>
    <w:rsid w:val="00D50B7E"/>
    <w:rsid w:val="00D57907"/>
    <w:rsid w:val="00D81A63"/>
    <w:rsid w:val="00DE2A5E"/>
    <w:rsid w:val="00E011C6"/>
    <w:rsid w:val="00E03ADE"/>
    <w:rsid w:val="00E142E5"/>
    <w:rsid w:val="00E16C05"/>
    <w:rsid w:val="00E22C6F"/>
    <w:rsid w:val="00E37163"/>
    <w:rsid w:val="00E637E9"/>
    <w:rsid w:val="00EA2AAA"/>
    <w:rsid w:val="00EB10E1"/>
    <w:rsid w:val="00EB4FDC"/>
    <w:rsid w:val="00EC6DCC"/>
    <w:rsid w:val="00EF27E7"/>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2DD4-6B84-48C6-9ABA-6A5EC6DC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134</Words>
  <Characters>767</Characters>
  <Application>Microsoft Office Word</Application>
  <DocSecurity>0</DocSecurity>
  <Lines>6</Lines>
  <Paragraphs>1</Paragraphs>
  <ScaleCrop>false</ScaleCrop>
  <Company>china</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144</cp:revision>
  <dcterms:created xsi:type="dcterms:W3CDTF">2016-08-31T03:24:00Z</dcterms:created>
  <dcterms:modified xsi:type="dcterms:W3CDTF">2018-09-11T02:31:00Z</dcterms:modified>
</cp:coreProperties>
</file>